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ACB" w:rsidRPr="008A1ACB" w:rsidRDefault="008A1ACB">
      <w:pPr>
        <w:rPr>
          <w:b/>
          <w:sz w:val="28"/>
          <w:szCs w:val="28"/>
        </w:rPr>
      </w:pPr>
      <w:r w:rsidRPr="008A1ACB">
        <w:rPr>
          <w:b/>
          <w:sz w:val="28"/>
          <w:szCs w:val="28"/>
        </w:rPr>
        <w:t>Тема реферата</w:t>
      </w:r>
    </w:p>
    <w:p w:rsidR="008A1ACB" w:rsidRDefault="008A1ACB">
      <w:pPr>
        <w:rPr>
          <w:sz w:val="28"/>
          <w:szCs w:val="28"/>
        </w:rPr>
      </w:pPr>
    </w:p>
    <w:p w:rsidR="00C12ECA" w:rsidRPr="008A1ACB" w:rsidRDefault="008A1ACB">
      <w:pPr>
        <w:rPr>
          <w:sz w:val="28"/>
          <w:szCs w:val="28"/>
        </w:rPr>
      </w:pPr>
      <w:r>
        <w:rPr>
          <w:sz w:val="28"/>
          <w:szCs w:val="28"/>
        </w:rPr>
        <w:t>Изобретения  и патен</w:t>
      </w:r>
      <w:bookmarkStart w:id="0" w:name="_GoBack"/>
      <w:bookmarkEnd w:id="0"/>
      <w:r>
        <w:rPr>
          <w:sz w:val="28"/>
          <w:szCs w:val="28"/>
        </w:rPr>
        <w:t>ты, их виды. Формула и описание изобретений.</w:t>
      </w:r>
    </w:p>
    <w:sectPr w:rsidR="00C12ECA" w:rsidRPr="008A1A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226"/>
    <w:rsid w:val="008A1ACB"/>
    <w:rsid w:val="00B64CCD"/>
    <w:rsid w:val="00C12ECA"/>
    <w:rsid w:val="00FC3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CD"/>
    <w:rPr>
      <w:rFonts w:ascii="Times New Roman" w:hAnsi="Times New Roman"/>
      <w:color w:val="000000"/>
      <w:lang w:eastAsia="ru-RU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2020-10-16T08:08:00Z</dcterms:created>
  <dcterms:modified xsi:type="dcterms:W3CDTF">2020-10-16T08:09:00Z</dcterms:modified>
</cp:coreProperties>
</file>